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SB615/240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826135</wp:posOffset>
            </wp:positionH>
            <wp:positionV relativeFrom="paragraph">
              <wp:posOffset>261620</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826135</wp:posOffset>
            </wp:positionH>
            <wp:positionV relativeFrom="paragraph">
              <wp:posOffset>261620</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1405255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10.6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1404620</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10.6pt" to="534.9pt,11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1401445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10.35pt" to="-5.3499pt,129.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1401445</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10.35pt" to="534.65pt,129.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1640840</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9.2pt" to="534.9pt,129.2pt" o:allowincell="f" strokecolor="#808285" strokeweight="0.5pt"/>
            </w:pict>
          </mc:Fallback>
        </mc:AlternateContent>
        <w:drawing>
          <wp:anchor simplePos="0" relativeHeight="251657728" behindDoc="1" locked="0" layoutInCell="0" allowOverlap="1">
            <wp:simplePos x="0" y="0"/>
            <wp:positionH relativeFrom="column">
              <wp:posOffset>4769485</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8"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000"/>
          </w:cols>
          <w:pgMar w:left="840" w:top="782" w:right="44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2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46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791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94.0</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130.24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3461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 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1041.9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0.89</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K8252.1C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28" w:lineRule="exact"/>
        <w:rPr>
          <w:sz w:val="20"/>
          <w:szCs w:val="20"/>
          <w:color w:val="auto"/>
        </w:rPr>
      </w:pPr>
    </w:p>
    <w:tbl>
      <w:tblPr>
        <w:tblLayout w:type="fixed"/>
        <w:tblInd w:w="2340" w:type="dxa"/>
        <w:tblCellMar>
          <w:top w:w="0" w:type="dxa"/>
          <w:left w:w="0" w:type="dxa"/>
          <w:bottom w:w="0" w:type="dxa"/>
          <w:right w:w="0" w:type="dxa"/>
        </w:tblCellMar>
      </w:tblPr>
      <w:tr>
        <w:trPr>
          <w:trHeight w:val="317"/>
        </w:trPr>
        <w:tc>
          <w:tcPr>
            <w:tcW w:w="240" w:type="dxa"/>
            <w:vAlign w:val="bottom"/>
          </w:tcPr>
          <w:p>
            <w:pPr>
              <w:spacing w:after="0"/>
              <w:rPr>
                <w:sz w:val="24"/>
                <w:szCs w:val="24"/>
                <w:color w:val="auto"/>
              </w:rPr>
            </w:pPr>
          </w:p>
        </w:tc>
        <w:tc>
          <w:tcPr>
            <w:tcW w:w="720" w:type="dxa"/>
            <w:vAlign w:val="bottom"/>
          </w:tcPr>
          <w:p>
            <w:pPr>
              <w:jc w:val="right"/>
              <w:ind w:right="388"/>
              <w:spacing w:after="0"/>
              <w:rPr>
                <w:sz w:val="20"/>
                <w:szCs w:val="20"/>
                <w:color w:val="auto"/>
              </w:rPr>
            </w:pPr>
            <w:r>
              <w:rPr>
                <w:rFonts w:ascii="Arial" w:cs="Arial" w:eastAsia="Arial" w:hAnsi="Arial"/>
                <w:sz w:val="24"/>
                <w:szCs w:val="24"/>
                <w:color w:val="231F20"/>
              </w:rPr>
              <w:t>4</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0"/>
        </w:trPr>
        <w:tc>
          <w:tcPr>
            <w:tcW w:w="240" w:type="dxa"/>
            <w:vAlign w:val="bottom"/>
            <w:vMerge w:val="restart"/>
            <w:textDirection w:val="btLr"/>
          </w:tcPr>
          <w:p>
            <w:pPr>
              <w:spacing w:after="0"/>
              <w:rPr>
                <w:sz w:val="20"/>
                <w:szCs w:val="20"/>
                <w:color w:val="auto"/>
              </w:rPr>
            </w:pPr>
            <w:r>
              <w:rPr>
                <w:rFonts w:ascii="Arial" w:cs="Arial" w:eastAsia="Arial" w:hAnsi="Arial"/>
                <w:sz w:val="24"/>
                <w:szCs w:val="24"/>
                <w:b w:val="1"/>
                <w:bCs w:val="1"/>
                <w:color w:val="231F20"/>
              </w:rPr>
              <w:t>of Head</w:t>
            </w:r>
          </w:p>
        </w:tc>
        <w:tc>
          <w:tcPr>
            <w:tcW w:w="720" w:type="dxa"/>
            <w:vAlign w:val="bottom"/>
          </w:tcPr>
          <w:p>
            <w:pPr>
              <w:jc w:val="right"/>
              <w:ind w:right="388"/>
              <w:spacing w:after="0"/>
              <w:rPr>
                <w:sz w:val="20"/>
                <w:szCs w:val="20"/>
                <w:color w:val="auto"/>
              </w:rPr>
            </w:pPr>
            <w:r>
              <w:rPr>
                <w:rFonts w:ascii="Arial" w:cs="Arial" w:eastAsia="Arial" w:hAnsi="Arial"/>
                <w:sz w:val="24"/>
                <w:szCs w:val="24"/>
                <w:color w:val="231F20"/>
              </w:rPr>
              <w:t>3</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1"/>
        </w:trPr>
        <w:tc>
          <w:tcPr>
            <w:tcW w:w="240" w:type="dxa"/>
            <w:vAlign w:val="bottom"/>
            <w:vMerge w:val="continue"/>
          </w:tcPr>
          <w:p>
            <w:pPr>
              <w:spacing w:after="0"/>
              <w:rPr>
                <w:sz w:val="24"/>
                <w:szCs w:val="24"/>
                <w:color w:val="auto"/>
              </w:rPr>
            </w:pPr>
          </w:p>
        </w:tc>
        <w:tc>
          <w:tcPr>
            <w:tcW w:w="720" w:type="dxa"/>
            <w:vAlign w:val="bottom"/>
          </w:tcPr>
          <w:p>
            <w:pPr>
              <w:jc w:val="right"/>
              <w:ind w:right="388"/>
              <w:spacing w:after="0"/>
              <w:rPr>
                <w:sz w:val="20"/>
                <w:szCs w:val="20"/>
                <w:color w:val="auto"/>
              </w:rPr>
            </w:pPr>
            <w:r>
              <w:rPr>
                <w:rFonts w:ascii="Arial" w:cs="Arial" w:eastAsia="Arial" w:hAnsi="Arial"/>
                <w:sz w:val="24"/>
                <w:szCs w:val="24"/>
                <w:color w:val="231F20"/>
              </w:rPr>
              <w:t>2</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7"/>
        </w:trPr>
        <w:tc>
          <w:tcPr>
            <w:tcW w:w="240" w:type="dxa"/>
            <w:vAlign w:val="bottom"/>
            <w:textDirection w:val="btLr"/>
          </w:tcPr>
          <w:p>
            <w:pPr>
              <w:spacing w:after="0"/>
              <w:rPr>
                <w:sz w:val="20"/>
                <w:szCs w:val="20"/>
                <w:color w:val="auto"/>
              </w:rPr>
            </w:pPr>
            <w:r>
              <w:rPr>
                <w:rFonts w:ascii="Arial" w:cs="Arial" w:eastAsia="Arial" w:hAnsi="Arial"/>
                <w:sz w:val="24"/>
                <w:szCs w:val="24"/>
                <w:b w:val="1"/>
                <w:bCs w:val="1"/>
                <w:color w:val="231F20"/>
              </w:rPr>
              <w:t>Feet</w:t>
            </w:r>
          </w:p>
        </w:tc>
        <w:tc>
          <w:tcPr>
            <w:tcW w:w="720" w:type="dxa"/>
            <w:vAlign w:val="bottom"/>
          </w:tcPr>
          <w:p>
            <w:pPr>
              <w:jc w:val="right"/>
              <w:ind w:right="388"/>
              <w:spacing w:after="0"/>
              <w:rPr>
                <w:sz w:val="20"/>
                <w:szCs w:val="20"/>
                <w:color w:val="auto"/>
              </w:rPr>
            </w:pPr>
            <w:r>
              <w:rPr>
                <w:rFonts w:ascii="Arial" w:cs="Arial" w:eastAsia="Arial" w:hAnsi="Arial"/>
                <w:sz w:val="24"/>
                <w:szCs w:val="24"/>
                <w:color w:val="231F20"/>
              </w:rPr>
              <w:t>1</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39"/>
        </w:trPr>
        <w:tc>
          <w:tcPr>
            <w:tcW w:w="240" w:type="dxa"/>
            <w:vAlign w:val="bottom"/>
          </w:tcPr>
          <w:p>
            <w:pPr>
              <w:spacing w:after="0"/>
              <w:rPr>
                <w:sz w:val="24"/>
                <w:szCs w:val="24"/>
                <w:color w:val="auto"/>
              </w:rPr>
            </w:pPr>
          </w:p>
        </w:tc>
        <w:tc>
          <w:tcPr>
            <w:tcW w:w="720" w:type="dxa"/>
            <w:vAlign w:val="bottom"/>
          </w:tcPr>
          <w:p>
            <w:pPr>
              <w:jc w:val="right"/>
              <w:ind w:right="388"/>
              <w:spacing w:after="0"/>
              <w:rPr>
                <w:sz w:val="20"/>
                <w:szCs w:val="20"/>
                <w:color w:val="auto"/>
              </w:rPr>
            </w:pPr>
            <w:r>
              <w:rPr>
                <w:rFonts w:ascii="Arial" w:cs="Arial" w:eastAsia="Arial" w:hAnsi="Arial"/>
                <w:sz w:val="24"/>
                <w:szCs w:val="24"/>
                <w:color w:val="231F20"/>
              </w:rPr>
              <w:t>0</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240" w:type="dxa"/>
            <w:vAlign w:val="bottom"/>
          </w:tcPr>
          <w:p>
            <w:pPr>
              <w:spacing w:after="0"/>
              <w:rPr>
                <w:sz w:val="17"/>
                <w:szCs w:val="17"/>
                <w:color w:val="auto"/>
              </w:rPr>
            </w:pPr>
          </w:p>
        </w:tc>
        <w:tc>
          <w:tcPr>
            <w:tcW w:w="720" w:type="dxa"/>
            <w:vAlign w:val="bottom"/>
          </w:tcPr>
          <w:p>
            <w:pPr>
              <w:jc w:val="right"/>
              <w:ind w:right="88"/>
              <w:spacing w:after="0"/>
              <w:rPr>
                <w:sz w:val="20"/>
                <w:szCs w:val="20"/>
                <w:color w:val="auto"/>
              </w:rPr>
            </w:pPr>
            <w:r>
              <w:rPr>
                <w:rFonts w:ascii="Arial" w:cs="Arial" w:eastAsia="Arial" w:hAnsi="Arial"/>
                <w:sz w:val="15"/>
                <w:szCs w:val="15"/>
                <w:color w:val="231F20"/>
              </w:rPr>
              <w:t>25</w:t>
            </w:r>
          </w:p>
        </w:tc>
        <w:tc>
          <w:tcPr>
            <w:tcW w:w="560" w:type="dxa"/>
            <w:vAlign w:val="bottom"/>
          </w:tcPr>
          <w:p>
            <w:pPr>
              <w:jc w:val="right"/>
              <w:ind w:right="104"/>
              <w:spacing w:after="0"/>
              <w:rPr>
                <w:sz w:val="20"/>
                <w:szCs w:val="20"/>
                <w:color w:val="auto"/>
              </w:rPr>
            </w:pPr>
            <w:r>
              <w:rPr>
                <w:rFonts w:ascii="Arial" w:cs="Arial" w:eastAsia="Arial" w:hAnsi="Arial"/>
                <w:sz w:val="15"/>
                <w:szCs w:val="15"/>
                <w:color w:val="231F20"/>
              </w:rPr>
              <w:t>50</w:t>
            </w:r>
          </w:p>
        </w:tc>
        <w:tc>
          <w:tcPr>
            <w:tcW w:w="540" w:type="dxa"/>
            <w:vAlign w:val="bottom"/>
          </w:tcPr>
          <w:p>
            <w:pPr>
              <w:jc w:val="right"/>
              <w:ind w:right="84"/>
              <w:spacing w:after="0"/>
              <w:rPr>
                <w:sz w:val="20"/>
                <w:szCs w:val="20"/>
                <w:color w:val="auto"/>
              </w:rPr>
            </w:pPr>
            <w:r>
              <w:rPr>
                <w:rFonts w:ascii="Arial" w:cs="Arial" w:eastAsia="Arial" w:hAnsi="Arial"/>
                <w:sz w:val="15"/>
                <w:szCs w:val="15"/>
                <w:color w:val="231F20"/>
              </w:rPr>
              <w:t>75</w:t>
            </w:r>
          </w:p>
        </w:tc>
        <w:tc>
          <w:tcPr>
            <w:tcW w:w="600" w:type="dxa"/>
            <w:vAlign w:val="bottom"/>
          </w:tcPr>
          <w:p>
            <w:pPr>
              <w:jc w:val="right"/>
              <w:ind w:right="64"/>
              <w:spacing w:after="0"/>
              <w:rPr>
                <w:sz w:val="20"/>
                <w:szCs w:val="20"/>
                <w:color w:val="auto"/>
              </w:rPr>
            </w:pPr>
            <w:r>
              <w:rPr>
                <w:rFonts w:ascii="Arial" w:cs="Arial" w:eastAsia="Arial" w:hAnsi="Arial"/>
                <w:sz w:val="15"/>
                <w:szCs w:val="15"/>
                <w:color w:val="231F20"/>
              </w:rPr>
              <w:t>100</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125</w:t>
            </w:r>
          </w:p>
        </w:tc>
        <w:tc>
          <w:tcPr>
            <w:tcW w:w="580" w:type="dxa"/>
            <w:vAlign w:val="bottom"/>
          </w:tcPr>
          <w:p>
            <w:pPr>
              <w:jc w:val="right"/>
              <w:ind w:right="64"/>
              <w:spacing w:after="0"/>
              <w:rPr>
                <w:sz w:val="20"/>
                <w:szCs w:val="20"/>
                <w:color w:val="auto"/>
              </w:rPr>
            </w:pPr>
            <w:r>
              <w:rPr>
                <w:rFonts w:ascii="Arial" w:cs="Arial" w:eastAsia="Arial" w:hAnsi="Arial"/>
                <w:sz w:val="15"/>
                <w:szCs w:val="15"/>
                <w:color w:val="231F20"/>
              </w:rPr>
              <w:t>150</w:t>
            </w:r>
          </w:p>
        </w:tc>
        <w:tc>
          <w:tcPr>
            <w:tcW w:w="560" w:type="dxa"/>
            <w:vAlign w:val="bottom"/>
          </w:tcPr>
          <w:p>
            <w:pPr>
              <w:jc w:val="right"/>
              <w:ind w:right="64"/>
              <w:spacing w:after="0"/>
              <w:rPr>
                <w:sz w:val="20"/>
                <w:szCs w:val="20"/>
                <w:color w:val="auto"/>
              </w:rPr>
            </w:pPr>
            <w:r>
              <w:rPr>
                <w:rFonts w:ascii="Arial" w:cs="Arial" w:eastAsia="Arial" w:hAnsi="Arial"/>
                <w:sz w:val="15"/>
                <w:szCs w:val="15"/>
                <w:color w:val="231F20"/>
              </w:rPr>
              <w:t>175</w:t>
            </w:r>
          </w:p>
        </w:tc>
        <w:tc>
          <w:tcPr>
            <w:tcW w:w="560" w:type="dxa"/>
            <w:vAlign w:val="bottom"/>
          </w:tcPr>
          <w:p>
            <w:pPr>
              <w:jc w:val="right"/>
              <w:ind w:right="64"/>
              <w:spacing w:after="0"/>
              <w:rPr>
                <w:sz w:val="20"/>
                <w:szCs w:val="20"/>
                <w:color w:val="auto"/>
              </w:rPr>
            </w:pPr>
            <w:r>
              <w:rPr>
                <w:rFonts w:ascii="Arial" w:cs="Arial" w:eastAsia="Arial" w:hAnsi="Arial"/>
                <w:sz w:val="15"/>
                <w:szCs w:val="15"/>
                <w:color w:val="231F20"/>
              </w:rPr>
              <w:t>200</w:t>
            </w:r>
          </w:p>
        </w:tc>
        <w:tc>
          <w:tcPr>
            <w:tcW w:w="580" w:type="dxa"/>
            <w:vAlign w:val="bottom"/>
          </w:tcPr>
          <w:p>
            <w:pPr>
              <w:jc w:val="right"/>
              <w:ind w:right="64"/>
              <w:spacing w:after="0"/>
              <w:rPr>
                <w:sz w:val="20"/>
                <w:szCs w:val="20"/>
                <w:color w:val="auto"/>
              </w:rPr>
            </w:pPr>
            <w:r>
              <w:rPr>
                <w:rFonts w:ascii="Arial" w:cs="Arial" w:eastAsia="Arial" w:hAnsi="Arial"/>
                <w:sz w:val="15"/>
                <w:szCs w:val="15"/>
                <w:color w:val="231F20"/>
              </w:rPr>
              <w:t>225</w:t>
            </w:r>
          </w:p>
        </w:tc>
        <w:tc>
          <w:tcPr>
            <w:tcW w:w="420" w:type="dxa"/>
            <w:vAlign w:val="bottom"/>
          </w:tcPr>
          <w:p>
            <w:pPr>
              <w:jc w:val="right"/>
              <w:spacing w:after="0"/>
              <w:rPr>
                <w:sz w:val="20"/>
                <w:szCs w:val="20"/>
                <w:color w:val="auto"/>
              </w:rPr>
            </w:pPr>
            <w:r>
              <w:rPr>
                <w:rFonts w:ascii="Arial" w:cs="Arial" w:eastAsia="Arial" w:hAnsi="Arial"/>
                <w:sz w:val="15"/>
                <w:szCs w:val="15"/>
                <w:color w:val="231F20"/>
              </w:rPr>
              <w:t>250</w:t>
            </w:r>
          </w:p>
        </w:tc>
        <w:tc>
          <w:tcPr>
            <w:tcW w:w="0" w:type="dxa"/>
            <w:vAlign w:val="bottom"/>
          </w:tcPr>
          <w:p>
            <w:pPr>
              <w:spacing w:after="0"/>
              <w:rPr>
                <w:sz w:val="1"/>
                <w:szCs w:val="1"/>
                <w:color w:val="auto"/>
              </w:rPr>
            </w:pPr>
          </w:p>
        </w:tc>
      </w:tr>
    </w:tbl>
    <w:p>
      <w:pPr>
        <w:spacing w:after="0" w:line="99" w:lineRule="exact"/>
        <w:rPr>
          <w:sz w:val="20"/>
          <w:szCs w:val="20"/>
          <w:color w:val="auto"/>
        </w:rPr>
      </w:pPr>
    </w:p>
    <w:p>
      <w:pPr>
        <w:jc w:val="right"/>
        <w:ind w:right="4240"/>
        <w:spacing w:after="0"/>
        <w:rPr>
          <w:sz w:val="20"/>
          <w:szCs w:val="20"/>
          <w:color w:val="auto"/>
        </w:rPr>
      </w:pPr>
      <w:r>
        <w:rPr>
          <w:rFonts w:ascii="Arial" w:cs="Arial" w:eastAsia="Arial" w:hAnsi="Arial"/>
          <w:sz w:val="24"/>
          <w:szCs w:val="24"/>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72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-2392680</wp:posOffset>
            </wp:positionV>
            <wp:extent cx="6873240" cy="60718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0718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 (203)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 ½</w:t>
            </w:r>
          </w:p>
        </w:tc>
      </w:tr>
      <w:tr>
        <w:trPr>
          <w:trHeight w:val="300"/>
        </w:trPr>
        <w:tc>
          <w:tcPr>
            <w:tcW w:w="1420" w:type="dxa"/>
            <w:vAlign w:val="bottom"/>
            <w:tcBorders>
              <w:left w:val="single" w:sz="8" w:color="58595B"/>
              <w:right w:val="single" w:sz="8" w:color="58595B"/>
            </w:tcBorders>
          </w:tcPr>
          <w:p>
            <w:pPr>
              <w:ind w:left="200"/>
              <w:spacing w:after="0" w:line="207" w:lineRule="exact"/>
              <w:rPr>
                <w:sz w:val="20"/>
                <w:szCs w:val="20"/>
                <w:color w:val="auto"/>
              </w:rPr>
            </w:pPr>
            <w:r>
              <w:rPr>
                <w:rFonts w:ascii="Arial" w:cs="Arial" w:eastAsia="Arial" w:hAnsi="Arial"/>
                <w:sz w:val="14"/>
                <w:szCs w:val="14"/>
                <w:color w:val="231F20"/>
              </w:rPr>
              <w:t>H</w:t>
            </w:r>
            <w:r>
              <w:rPr>
                <w:rFonts w:ascii="MS PGothic" w:cs="MS PGothic" w:eastAsia="MS PGothic" w:hAnsi="MS PGothic"/>
                <w:sz w:val="18"/>
                <w:szCs w:val="18"/>
                <w:color w:val="231F20"/>
              </w:rPr>
              <w:t>₁</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 ½</w:t>
            </w:r>
          </w:p>
        </w:tc>
      </w:tr>
      <w:tr>
        <w:trPr>
          <w:trHeight w:val="24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5</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20</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49</w:t>
            </w:r>
            <w:r>
              <w:rPr>
                <w:rFonts w:ascii="MS PGothic" w:cs="MS PGothic" w:eastAsia="MS PGothic" w:hAnsi="MS PGothic"/>
                <w:sz w:val="16"/>
                <w:szCs w:val="16"/>
                <w:color w:val="231F20"/>
              </w:rPr>
              <w:t>⅝</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2"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SB615/240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2891790</wp:posOffset>
            </wp:positionV>
            <wp:extent cx="6881495" cy="30181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881495" cy="3018155"/>
                    </a:xfrm>
                    <a:prstGeom prst="rect">
                      <a:avLst/>
                    </a:prstGeom>
                    <a:noFill/>
                  </pic:spPr>
                </pic:pic>
              </a:graphicData>
            </a:graphic>
          </wp:anchor>
        </w:drawing>
        <w:drawing>
          <wp:anchor simplePos="0" relativeHeight="251657728" behindDoc="1" locked="0" layoutInCell="0" allowOverlap="1">
            <wp:simplePos x="0" y="0"/>
            <wp:positionH relativeFrom="column">
              <wp:posOffset>1124585</wp:posOffset>
            </wp:positionH>
            <wp:positionV relativeFrom="paragraph">
              <wp:posOffset>381635</wp:posOffset>
            </wp:positionV>
            <wp:extent cx="4678680" cy="186118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4678680" cy="18611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Recommended (Minimum) Boiler Clearances</w:t>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tbl>
      <w:tblPr>
        <w:tblLayout w:type="fixed"/>
        <w:tblInd w:w="1720" w:type="dxa"/>
        <w:tblCellMar>
          <w:top w:w="0" w:type="dxa"/>
          <w:left w:w="0" w:type="dxa"/>
          <w:bottom w:w="0" w:type="dxa"/>
          <w:right w:w="0" w:type="dxa"/>
        </w:tblCellMar>
      </w:tblPr>
      <w:tr>
        <w:trPr>
          <w:trHeight w:val="194"/>
        </w:trPr>
        <w:tc>
          <w:tcPr>
            <w:tcW w:w="5780" w:type="dxa"/>
            <w:vAlign w:val="bottom"/>
          </w:tcPr>
          <w:p>
            <w:pPr>
              <w:ind w:left="1400"/>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1240" w:type="dxa"/>
            <w:vAlign w:val="bottom"/>
          </w:tcPr>
          <w:p>
            <w:pPr>
              <w:spacing w:after="0"/>
              <w:rPr>
                <w:sz w:val="16"/>
                <w:szCs w:val="16"/>
                <w:color w:val="auto"/>
              </w:rPr>
            </w:pPr>
          </w:p>
        </w:tc>
        <w:tc>
          <w:tcPr>
            <w:tcW w:w="19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84"/>
        </w:trPr>
        <w:tc>
          <w:tcPr>
            <w:tcW w:w="5780" w:type="dxa"/>
            <w:vAlign w:val="bottom"/>
          </w:tcPr>
          <w:p>
            <w:pPr>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124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5"/>
        </w:trPr>
        <w:tc>
          <w:tcPr>
            <w:tcW w:w="5780" w:type="dxa"/>
            <w:vAlign w:val="bottom"/>
            <w:vMerge w:val="restart"/>
          </w:tcPr>
          <w:p>
            <w:pPr>
              <w:ind w:left="4200"/>
              <w:spacing w:after="0"/>
              <w:rPr>
                <w:sz w:val="20"/>
                <w:szCs w:val="20"/>
                <w:color w:val="auto"/>
              </w:rPr>
            </w:pPr>
            <w:r>
              <w:rPr>
                <w:rFonts w:ascii="Arial" w:cs="Arial" w:eastAsia="Arial" w:hAnsi="Arial"/>
                <w:sz w:val="14"/>
                <w:szCs w:val="14"/>
                <w:b w:val="1"/>
                <w:bCs w:val="1"/>
                <w:color w:val="231F20"/>
              </w:rPr>
              <w:t>Description</w:t>
            </w:r>
          </w:p>
        </w:tc>
        <w:tc>
          <w:tcPr>
            <w:tcW w:w="1240" w:type="dxa"/>
            <w:vAlign w:val="bottom"/>
            <w:vMerge w:val="restart"/>
          </w:tcPr>
          <w:p>
            <w:pPr>
              <w:ind w:left="760"/>
              <w:spacing w:after="0"/>
              <w:rPr>
                <w:sz w:val="20"/>
                <w:szCs w:val="20"/>
                <w:color w:val="auto"/>
              </w:rPr>
            </w:pPr>
            <w:r>
              <w:rPr>
                <w:rFonts w:ascii="Arial" w:cs="Arial" w:eastAsia="Arial" w:hAnsi="Arial"/>
                <w:sz w:val="14"/>
                <w:szCs w:val="14"/>
                <w:b w:val="1"/>
                <w:bCs w:val="1"/>
                <w:color w:val="231F20"/>
              </w:rPr>
              <w:t>Unit</w:t>
            </w:r>
          </w:p>
        </w:tc>
        <w:tc>
          <w:tcPr>
            <w:tcW w:w="190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780" w:type="dxa"/>
            <w:vAlign w:val="bottom"/>
            <w:vMerge w:val="continue"/>
          </w:tcPr>
          <w:p>
            <w:pPr>
              <w:spacing w:after="0"/>
              <w:rPr>
                <w:sz w:val="7"/>
                <w:szCs w:val="7"/>
                <w:color w:val="auto"/>
              </w:rPr>
            </w:pPr>
          </w:p>
        </w:tc>
        <w:tc>
          <w:tcPr>
            <w:tcW w:w="1240" w:type="dxa"/>
            <w:vAlign w:val="bottom"/>
            <w:vMerge w:val="continue"/>
          </w:tcPr>
          <w:p>
            <w:pPr>
              <w:spacing w:after="0"/>
              <w:rPr>
                <w:sz w:val="7"/>
                <w:szCs w:val="7"/>
                <w:color w:val="auto"/>
              </w:rPr>
            </w:pPr>
          </w:p>
        </w:tc>
        <w:tc>
          <w:tcPr>
            <w:tcW w:w="1900" w:type="dxa"/>
            <w:vAlign w:val="bottom"/>
            <w:vMerge w:val="restart"/>
          </w:tcPr>
          <w:p>
            <w:pPr>
              <w:jc w:val="center"/>
              <w:ind w:left="11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780" w:type="dxa"/>
            <w:vAlign w:val="bottom"/>
          </w:tcPr>
          <w:p>
            <w:pPr>
              <w:spacing w:after="0"/>
              <w:rPr>
                <w:sz w:val="7"/>
                <w:szCs w:val="7"/>
                <w:color w:val="auto"/>
              </w:rPr>
            </w:pPr>
          </w:p>
        </w:tc>
        <w:tc>
          <w:tcPr>
            <w:tcW w:w="1240" w:type="dxa"/>
            <w:vAlign w:val="bottom"/>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780" w:type="dxa"/>
            <w:vAlign w:val="bottom"/>
          </w:tcPr>
          <w:p>
            <w:pPr>
              <w:ind w:left="420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36 (24)</w:t>
            </w:r>
          </w:p>
        </w:tc>
        <w:tc>
          <w:tcPr>
            <w:tcW w:w="0" w:type="dxa"/>
            <w:vAlign w:val="bottom"/>
          </w:tcPr>
          <w:p>
            <w:pPr>
              <w:spacing w:after="0"/>
              <w:rPr>
                <w:sz w:val="1"/>
                <w:szCs w:val="1"/>
                <w:color w:val="auto"/>
              </w:rPr>
            </w:pPr>
          </w:p>
        </w:tc>
      </w:tr>
      <w:tr>
        <w:trPr>
          <w:trHeight w:val="269"/>
        </w:trPr>
        <w:tc>
          <w:tcPr>
            <w:tcW w:w="5780" w:type="dxa"/>
            <w:vAlign w:val="bottom"/>
          </w:tcPr>
          <w:p>
            <w:pPr>
              <w:ind w:left="420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72 (48)</w:t>
            </w:r>
          </w:p>
        </w:tc>
        <w:tc>
          <w:tcPr>
            <w:tcW w:w="0" w:type="dxa"/>
            <w:vAlign w:val="bottom"/>
          </w:tcPr>
          <w:p>
            <w:pPr>
              <w:spacing w:after="0"/>
              <w:rPr>
                <w:sz w:val="1"/>
                <w:szCs w:val="1"/>
                <w:color w:val="auto"/>
              </w:rPr>
            </w:pPr>
          </w:p>
        </w:tc>
      </w:tr>
      <w:tr>
        <w:trPr>
          <w:trHeight w:val="244"/>
        </w:trPr>
        <w:tc>
          <w:tcPr>
            <w:tcW w:w="5780" w:type="dxa"/>
            <w:vAlign w:val="bottom"/>
          </w:tcPr>
          <w:p>
            <w:pPr>
              <w:ind w:left="4200"/>
              <w:spacing w:after="0"/>
              <w:rPr>
                <w:sz w:val="20"/>
                <w:szCs w:val="20"/>
                <w:color w:val="auto"/>
              </w:rPr>
            </w:pPr>
            <w:r>
              <w:rPr>
                <w:rFonts w:ascii="Arial" w:cs="Arial" w:eastAsia="Arial" w:hAnsi="Arial"/>
                <w:sz w:val="14"/>
                <w:szCs w:val="14"/>
                <w:color w:val="231F20"/>
              </w:rPr>
              <w:t>Length L</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73</w:t>
            </w:r>
          </w:p>
        </w:tc>
        <w:tc>
          <w:tcPr>
            <w:tcW w:w="0" w:type="dxa"/>
            <w:vAlign w:val="bottom"/>
          </w:tcPr>
          <w:p>
            <w:pPr>
              <w:spacing w:after="0"/>
              <w:rPr>
                <w:sz w:val="1"/>
                <w:szCs w:val="1"/>
                <w:color w:val="auto"/>
              </w:rPr>
            </w:pPr>
          </w:p>
        </w:tc>
      </w:tr>
      <w:tr>
        <w:trPr>
          <w:trHeight w:val="272"/>
        </w:trPr>
        <w:tc>
          <w:tcPr>
            <w:tcW w:w="5780" w:type="dxa"/>
            <w:vAlign w:val="bottom"/>
          </w:tcPr>
          <w:p>
            <w:pPr>
              <w:ind w:left="4200"/>
              <w:spacing w:after="0"/>
              <w:rPr>
                <w:sz w:val="20"/>
                <w:szCs w:val="20"/>
                <w:color w:val="auto"/>
              </w:rPr>
            </w:pPr>
            <w:r>
              <w:rPr>
                <w:rFonts w:ascii="Arial" w:cs="Arial" w:eastAsia="Arial" w:hAnsi="Arial"/>
                <w:sz w:val="14"/>
                <w:szCs w:val="14"/>
                <w:color w:val="231F20"/>
              </w:rPr>
              <w:t>Width B</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38</w:t>
            </w:r>
          </w:p>
        </w:tc>
        <w:tc>
          <w:tcPr>
            <w:tcW w:w="0" w:type="dxa"/>
            <w:vAlign w:val="bottom"/>
          </w:tcPr>
          <w:p>
            <w:pPr>
              <w:spacing w:after="0"/>
              <w:rPr>
                <w:sz w:val="1"/>
                <w:szCs w:val="1"/>
                <w:color w:val="auto"/>
              </w:rPr>
            </w:pPr>
          </w:p>
        </w:tc>
      </w:tr>
    </w:tbl>
    <w:p>
      <w:pPr>
        <w:spacing w:after="0" w:line="192" w:lineRule="exact"/>
        <w:rPr>
          <w:sz w:val="20"/>
          <w:szCs w:val="20"/>
          <w:color w:val="auto"/>
        </w:rPr>
      </w:pPr>
    </w:p>
    <w:tbl>
      <w:tblPr>
        <w:tblLayout w:type="fixed"/>
        <w:tblInd w:w="3540" w:type="dxa"/>
        <w:tblCellMar>
          <w:top w:w="0" w:type="dxa"/>
          <w:left w:w="0" w:type="dxa"/>
          <w:bottom w:w="0" w:type="dxa"/>
          <w:right w:w="0" w:type="dxa"/>
        </w:tblCellMar>
      </w:tblPr>
      <w:tr>
        <w:trPr>
          <w:trHeight w:val="168"/>
        </w:trPr>
        <w:tc>
          <w:tcPr>
            <w:tcW w:w="1560" w:type="dxa"/>
            <w:vAlign w:val="bottom"/>
            <w:gridSpan w:val="2"/>
            <w:vMerge w:val="restart"/>
          </w:tcPr>
          <w:p>
            <w:pPr>
              <w:ind w:left="280"/>
              <w:spacing w:after="0"/>
              <w:rPr>
                <w:sz w:val="20"/>
                <w:szCs w:val="20"/>
                <w:color w:val="auto"/>
              </w:rPr>
            </w:pPr>
            <w:r>
              <w:rPr>
                <w:rFonts w:ascii="Arial" w:cs="Arial" w:eastAsia="Arial" w:hAnsi="Arial"/>
                <w:sz w:val="15"/>
                <w:szCs w:val="15"/>
                <w:color w:val="231F20"/>
              </w:rPr>
              <w:t>min. 8”</w:t>
            </w:r>
          </w:p>
        </w:tc>
        <w:tc>
          <w:tcPr>
            <w:tcW w:w="3000" w:type="dxa"/>
            <w:vAlign w:val="bottom"/>
          </w:tcPr>
          <w:p>
            <w:pPr>
              <w:ind w:left="820"/>
              <w:spacing w:after="0"/>
              <w:rPr>
                <w:sz w:val="20"/>
                <w:szCs w:val="20"/>
                <w:color w:val="auto"/>
              </w:rPr>
            </w:pPr>
            <w:r>
              <w:rPr>
                <w:rFonts w:ascii="Arial" w:cs="Arial" w:eastAsia="Arial" w:hAnsi="Arial"/>
                <w:sz w:val="14"/>
                <w:szCs w:val="14"/>
                <w:color w:val="231F20"/>
              </w:rPr>
              <w:t>Minimum Width for the boiler</w:t>
            </w:r>
          </w:p>
        </w:tc>
        <w:tc>
          <w:tcPr>
            <w:tcW w:w="98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40" w:type="dxa"/>
            <w:vAlign w:val="bottom"/>
            <w:vMerge w:val="restart"/>
          </w:tcPr>
          <w:p>
            <w:pPr>
              <w:jc w:val="right"/>
              <w:spacing w:after="0"/>
              <w:rPr>
                <w:sz w:val="20"/>
                <w:szCs w:val="20"/>
                <w:color w:val="auto"/>
              </w:rPr>
            </w:pPr>
            <w:r>
              <w:rPr>
                <w:rFonts w:ascii="Arial" w:cs="Arial" w:eastAsia="Arial" w:hAnsi="Arial"/>
                <w:sz w:val="14"/>
                <w:szCs w:val="14"/>
                <w:color w:val="231F20"/>
              </w:rPr>
              <w:t>34 (32)</w:t>
            </w:r>
          </w:p>
        </w:tc>
        <w:tc>
          <w:tcPr>
            <w:tcW w:w="0" w:type="dxa"/>
            <w:vAlign w:val="bottom"/>
          </w:tcPr>
          <w:p>
            <w:pPr>
              <w:spacing w:after="0"/>
              <w:rPr>
                <w:sz w:val="1"/>
                <w:szCs w:val="1"/>
                <w:color w:val="auto"/>
              </w:rPr>
            </w:pPr>
          </w:p>
        </w:tc>
      </w:tr>
      <w:tr>
        <w:trPr>
          <w:trHeight w:val="104"/>
        </w:trPr>
        <w:tc>
          <w:tcPr>
            <w:tcW w:w="1560" w:type="dxa"/>
            <w:vAlign w:val="bottom"/>
            <w:gridSpan w:val="2"/>
            <w:vMerge w:val="continue"/>
          </w:tcPr>
          <w:p>
            <w:pPr>
              <w:spacing w:after="0"/>
              <w:rPr>
                <w:sz w:val="9"/>
                <w:szCs w:val="9"/>
                <w:color w:val="auto"/>
              </w:rPr>
            </w:pPr>
          </w:p>
        </w:tc>
        <w:tc>
          <w:tcPr>
            <w:tcW w:w="3000" w:type="dxa"/>
            <w:vAlign w:val="bottom"/>
            <w:vMerge w:val="restart"/>
          </w:tcPr>
          <w:p>
            <w:pPr>
              <w:ind w:left="82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9"/>
                <w:szCs w:val="9"/>
                <w:color w:val="auto"/>
              </w:rPr>
            </w:pPr>
          </w:p>
        </w:tc>
        <w:tc>
          <w:tcPr>
            <w:tcW w:w="9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9"/>
        </w:trPr>
        <w:tc>
          <w:tcPr>
            <w:tcW w:w="540" w:type="dxa"/>
            <w:vAlign w:val="bottom"/>
            <w:tcBorders>
              <w:top w:val="single" w:sz="8" w:color="231F20"/>
            </w:tcBorders>
          </w:tcPr>
          <w:p>
            <w:pPr>
              <w:spacing w:after="0"/>
              <w:rPr>
                <w:sz w:val="4"/>
                <w:szCs w:val="4"/>
                <w:color w:val="auto"/>
              </w:rPr>
            </w:pPr>
          </w:p>
        </w:tc>
        <w:tc>
          <w:tcPr>
            <w:tcW w:w="1020" w:type="dxa"/>
            <w:vAlign w:val="bottom"/>
          </w:tcPr>
          <w:p>
            <w:pPr>
              <w:spacing w:after="0"/>
              <w:rPr>
                <w:sz w:val="4"/>
                <w:szCs w:val="4"/>
                <w:color w:val="auto"/>
              </w:rPr>
            </w:pPr>
          </w:p>
        </w:tc>
        <w:tc>
          <w:tcPr>
            <w:tcW w:w="3000" w:type="dxa"/>
            <w:vAlign w:val="bottom"/>
            <w:vMerge w:val="continue"/>
          </w:tcPr>
          <w:p>
            <w:pPr>
              <w:spacing w:after="0"/>
              <w:rPr>
                <w:sz w:val="4"/>
                <w:szCs w:val="4"/>
                <w:color w:val="auto"/>
              </w:rPr>
            </w:pPr>
          </w:p>
        </w:tc>
        <w:tc>
          <w:tcPr>
            <w:tcW w:w="980" w:type="dxa"/>
            <w:vAlign w:val="bottom"/>
          </w:tcPr>
          <w:p>
            <w:pPr>
              <w:spacing w:after="0"/>
              <w:rPr>
                <w:sz w:val="4"/>
                <w:szCs w:val="4"/>
                <w:color w:val="auto"/>
              </w:rPr>
            </w:pPr>
          </w:p>
        </w:tc>
        <w:tc>
          <w:tcPr>
            <w:tcW w:w="9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61"/>
        </w:trPr>
        <w:tc>
          <w:tcPr>
            <w:tcW w:w="5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000" w:type="dxa"/>
            <w:vAlign w:val="bottom"/>
          </w:tcPr>
          <w:p>
            <w:pPr>
              <w:ind w:left="820"/>
              <w:spacing w:after="0"/>
              <w:rPr>
                <w:sz w:val="20"/>
                <w:szCs w:val="20"/>
                <w:color w:val="auto"/>
              </w:rPr>
            </w:pPr>
            <w:r>
              <w:rPr>
                <w:rFonts w:ascii="Arial" w:cs="Arial" w:eastAsia="Arial" w:hAnsi="Arial"/>
                <w:sz w:val="14"/>
                <w:szCs w:val="14"/>
                <w:color w:val="231F20"/>
              </w:rPr>
              <w:t>Minimum Height for the boiler</w:t>
            </w:r>
          </w:p>
        </w:tc>
        <w:tc>
          <w:tcPr>
            <w:tcW w:w="980" w:type="dxa"/>
            <w:vAlign w:val="bottom"/>
            <w:vMerge w:val="restart"/>
          </w:tcPr>
          <w:p>
            <w:pPr>
              <w:ind w:left="220"/>
              <w:spacing w:after="0"/>
              <w:rPr>
                <w:sz w:val="20"/>
                <w:szCs w:val="20"/>
                <w:color w:val="auto"/>
              </w:rPr>
            </w:pPr>
            <w:r>
              <w:rPr>
                <w:rFonts w:ascii="Arial" w:cs="Arial" w:eastAsia="Arial" w:hAnsi="Arial"/>
                <w:sz w:val="14"/>
                <w:szCs w:val="14"/>
                <w:color w:val="231F20"/>
              </w:rPr>
              <w:t>Inch</w:t>
            </w:r>
          </w:p>
        </w:tc>
        <w:tc>
          <w:tcPr>
            <w:tcW w:w="940" w:type="dxa"/>
            <w:vAlign w:val="bottom"/>
            <w:vMerge w:val="restart"/>
          </w:tcPr>
          <w:p>
            <w:pPr>
              <w:jc w:val="right"/>
              <w:spacing w:after="0"/>
              <w:rPr>
                <w:sz w:val="20"/>
                <w:szCs w:val="20"/>
                <w:color w:val="auto"/>
              </w:rPr>
            </w:pPr>
            <w:r>
              <w:rPr>
                <w:rFonts w:ascii="Arial" w:cs="Arial" w:eastAsia="Arial" w:hAnsi="Arial"/>
                <w:sz w:val="14"/>
                <w:szCs w:val="14"/>
                <w:color w:val="231F20"/>
              </w:rPr>
              <w:t>56 (54)</w:t>
            </w:r>
          </w:p>
        </w:tc>
        <w:tc>
          <w:tcPr>
            <w:tcW w:w="0" w:type="dxa"/>
            <w:vAlign w:val="bottom"/>
          </w:tcPr>
          <w:p>
            <w:pPr>
              <w:spacing w:after="0"/>
              <w:rPr>
                <w:sz w:val="1"/>
                <w:szCs w:val="1"/>
                <w:color w:val="auto"/>
              </w:rPr>
            </w:pPr>
          </w:p>
        </w:tc>
      </w:tr>
      <w:tr>
        <w:trPr>
          <w:trHeight w:val="89"/>
        </w:trPr>
        <w:tc>
          <w:tcPr>
            <w:tcW w:w="540" w:type="dxa"/>
            <w:vAlign w:val="bottom"/>
          </w:tcPr>
          <w:p>
            <w:pPr>
              <w:spacing w:after="0"/>
              <w:rPr>
                <w:sz w:val="7"/>
                <w:szCs w:val="7"/>
                <w:color w:val="auto"/>
              </w:rPr>
            </w:pPr>
          </w:p>
        </w:tc>
        <w:tc>
          <w:tcPr>
            <w:tcW w:w="1020" w:type="dxa"/>
            <w:vAlign w:val="bottom"/>
          </w:tcPr>
          <w:p>
            <w:pPr>
              <w:spacing w:after="0"/>
              <w:rPr>
                <w:sz w:val="7"/>
                <w:szCs w:val="7"/>
                <w:color w:val="auto"/>
              </w:rPr>
            </w:pPr>
          </w:p>
        </w:tc>
        <w:tc>
          <w:tcPr>
            <w:tcW w:w="3000" w:type="dxa"/>
            <w:vAlign w:val="bottom"/>
            <w:vMerge w:val="restart"/>
          </w:tcPr>
          <w:p>
            <w:pPr>
              <w:ind w:left="82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7"/>
                <w:szCs w:val="7"/>
                <w:color w:val="auto"/>
              </w:rPr>
            </w:pPr>
          </w:p>
        </w:tc>
        <w:tc>
          <w:tcPr>
            <w:tcW w:w="9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40" w:type="dxa"/>
            <w:vAlign w:val="bottom"/>
          </w:tcPr>
          <w:p>
            <w:pPr>
              <w:spacing w:after="0"/>
              <w:rPr>
                <w:sz w:val="7"/>
                <w:szCs w:val="7"/>
                <w:color w:val="auto"/>
              </w:rPr>
            </w:pPr>
          </w:p>
        </w:tc>
        <w:tc>
          <w:tcPr>
            <w:tcW w:w="1020" w:type="dxa"/>
            <w:vAlign w:val="bottom"/>
          </w:tcPr>
          <w:p>
            <w:pPr>
              <w:spacing w:after="0"/>
              <w:rPr>
                <w:sz w:val="7"/>
                <w:szCs w:val="7"/>
                <w:color w:val="auto"/>
              </w:rPr>
            </w:pPr>
          </w:p>
        </w:tc>
        <w:tc>
          <w:tcPr>
            <w:tcW w:w="3000" w:type="dxa"/>
            <w:vAlign w:val="bottom"/>
            <w:vMerge w:val="continue"/>
          </w:tcPr>
          <w:p>
            <w:pPr>
              <w:spacing w:after="0"/>
              <w:rPr>
                <w:sz w:val="7"/>
                <w:szCs w:val="7"/>
                <w:color w:val="auto"/>
              </w:rPr>
            </w:pPr>
          </w:p>
        </w:tc>
        <w:tc>
          <w:tcPr>
            <w:tcW w:w="980" w:type="dxa"/>
            <w:vAlign w:val="bottom"/>
          </w:tcPr>
          <w:p>
            <w:pPr>
              <w:spacing w:after="0"/>
              <w:rPr>
                <w:sz w:val="7"/>
                <w:szCs w:val="7"/>
                <w:color w:val="auto"/>
              </w:rPr>
            </w:pPr>
          </w:p>
        </w:tc>
        <w:tc>
          <w:tcPr>
            <w:tcW w:w="9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15" w:lineRule="exact"/>
        <w:rPr>
          <w:sz w:val="20"/>
          <w:szCs w:val="20"/>
          <w:color w:val="auto"/>
        </w:rPr>
      </w:pPr>
    </w:p>
    <w:p>
      <w:pPr>
        <w:ind w:left="260" w:right="654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433008103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2017-04-25T16:44:01Z</dcterms:created>
  <dcterms:modified xsi:type="dcterms:W3CDTF">2017-04-25T16:44:01Z</dcterms:modified>
</cp:coreProperties>
</file>